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6EE3" w14:textId="77777777" w:rsidR="002A1F5E" w:rsidRDefault="002A1F5E" w:rsidP="002A1F5E">
      <w:pPr>
        <w:pStyle w:val="NormalWeb"/>
        <w:shd w:val="clear" w:color="auto" w:fill="FFFFFF"/>
        <w:ind w:right="600"/>
      </w:pPr>
      <w:r>
        <w:rPr>
          <w:rFonts w:ascii="Arial" w:hAnsi="Arial" w:cs="Arial"/>
          <w:color w:val="000000"/>
          <w:shd w:val="clear" w:color="auto" w:fill="FFFFFF"/>
        </w:rPr>
        <w:t xml:space="preserve">While the term </w:t>
      </w:r>
      <w:r>
        <w:rPr>
          <w:rFonts w:ascii="Arial" w:hAnsi="Arial" w:cs="Arial"/>
          <w:i/>
          <w:iCs/>
          <w:color w:val="000000"/>
          <w:shd w:val="clear" w:color="auto" w:fill="FFFFFF"/>
        </w:rPr>
        <w:t>antisemitism</w:t>
      </w:r>
      <w:r>
        <w:rPr>
          <w:rFonts w:ascii="Arial" w:hAnsi="Arial" w:cs="Arial"/>
          <w:color w:val="000000"/>
          <w:shd w:val="clear" w:color="auto" w:fill="FFFFFF"/>
        </w:rPr>
        <w:t> may be encountered in specific curriculum areas, the History Social-Science Framework for California Public Schools and the California Ethnic Studies Model Curriculum highlight numerous entry points for instruction to address it as both a concept and a consequence of historical events. Some potential HSS Content Standards where connections could be established to address antisemitism include the following:</w:t>
      </w:r>
    </w:p>
    <w:p w14:paraId="3ABBAA0C" w14:textId="77777777" w:rsidR="002A1F5E" w:rsidRDefault="002A1F5E" w:rsidP="002A1F5E">
      <w:pPr>
        <w:shd w:val="clear" w:color="auto" w:fill="FFFFFF"/>
        <w:rPr>
          <w:rFonts w:ascii="Arial" w:eastAsia="Times New Roman" w:hAnsi="Arial" w:cs="Arial"/>
          <w:color w:val="000000"/>
          <w:sz w:val="20"/>
          <w:szCs w:val="20"/>
        </w:rPr>
      </w:pPr>
    </w:p>
    <w:p w14:paraId="19DE9EC4" w14:textId="31EA5275" w:rsidR="002A1F5E" w:rsidRPr="002A1F5E" w:rsidRDefault="002A1F5E" w:rsidP="002A1F5E">
      <w:pPr>
        <w:pStyle w:val="NormalWeb"/>
        <w:shd w:val="clear" w:color="auto" w:fill="FFFFFF"/>
        <w:ind w:right="600"/>
      </w:pPr>
      <w:r>
        <w:rPr>
          <w:rFonts w:ascii="Arial" w:hAnsi="Arial" w:cs="Arial"/>
          <w:b/>
          <w:bCs/>
          <w:color w:val="242424"/>
          <w:shd w:val="clear" w:color="auto" w:fill="FFFFFF"/>
        </w:rPr>
        <w:t>Grade 6 World History and Geography: Ancient Civilizations</w:t>
      </w:r>
    </w:p>
    <w:p w14:paraId="6853B12C" w14:textId="206325FB" w:rsidR="002A1F5E" w:rsidRPr="002A1F5E" w:rsidRDefault="002A1F5E" w:rsidP="002A1F5E">
      <w:pPr>
        <w:numPr>
          <w:ilvl w:val="0"/>
          <w:numId w:val="1"/>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6.3 Students analyze the geographic, political, economic, religious, and social structures of the Ancient Hebrews.</w:t>
      </w:r>
    </w:p>
    <w:p w14:paraId="6DC0D380" w14:textId="77777777" w:rsidR="002A1F5E" w:rsidRDefault="002A1F5E" w:rsidP="002A1F5E">
      <w:pPr>
        <w:numPr>
          <w:ilvl w:val="0"/>
          <w:numId w:val="1"/>
        </w:numPr>
        <w:shd w:val="clear" w:color="auto" w:fill="FFFFFF"/>
        <w:spacing w:before="100" w:beforeAutospacing="1" w:after="100" w:afterAutospacing="1"/>
        <w:ind w:right="600"/>
        <w:rPr>
          <w:rFonts w:ascii="Arial" w:eastAsia="Times New Roman" w:hAnsi="Arial" w:cs="Arial"/>
          <w:color w:val="242424"/>
          <w:shd w:val="clear" w:color="auto" w:fill="FFFFFF"/>
        </w:rPr>
      </w:pPr>
      <w:r>
        <w:rPr>
          <w:rFonts w:ascii="Arial" w:eastAsia="Times New Roman" w:hAnsi="Arial" w:cs="Arial"/>
          <w:color w:val="242424"/>
          <w:shd w:val="clear" w:color="auto" w:fill="FFFFFF"/>
        </w:rPr>
        <w:t xml:space="preserve">6.3.1. Describe the origins and significance of Judaism as the first monotheistic religion based on the concept of one God who </w:t>
      </w:r>
      <w:proofErr w:type="gramStart"/>
      <w:r>
        <w:rPr>
          <w:rFonts w:ascii="Arial" w:eastAsia="Times New Roman" w:hAnsi="Arial" w:cs="Arial"/>
          <w:color w:val="242424"/>
          <w:shd w:val="clear" w:color="auto" w:fill="FFFFFF"/>
        </w:rPr>
        <w:t>sets</w:t>
      </w:r>
      <w:proofErr w:type="gramEnd"/>
    </w:p>
    <w:p w14:paraId="554C0395" w14:textId="6D650368" w:rsidR="002A1F5E" w:rsidRPr="002A1F5E" w:rsidRDefault="002A1F5E" w:rsidP="002A1F5E">
      <w:pPr>
        <w:numPr>
          <w:ilvl w:val="0"/>
          <w:numId w:val="1"/>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 xml:space="preserve"> down moral laws for humanity.</w:t>
      </w:r>
    </w:p>
    <w:p w14:paraId="603254ED" w14:textId="77777777" w:rsidR="002A1F5E" w:rsidRDefault="002A1F5E" w:rsidP="002A1F5E">
      <w:pPr>
        <w:numPr>
          <w:ilvl w:val="0"/>
          <w:numId w:val="1"/>
        </w:numPr>
        <w:shd w:val="clear" w:color="auto" w:fill="FFFFFF"/>
        <w:spacing w:before="100" w:beforeAutospacing="1" w:after="100" w:afterAutospacing="1"/>
        <w:ind w:right="600"/>
        <w:rPr>
          <w:rFonts w:ascii="Arial" w:eastAsia="Times New Roman" w:hAnsi="Arial" w:cs="Arial"/>
          <w:color w:val="242424"/>
          <w:shd w:val="clear" w:color="auto" w:fill="FFFFFF"/>
        </w:rPr>
      </w:pPr>
      <w:r>
        <w:rPr>
          <w:rFonts w:ascii="Arial" w:eastAsia="Times New Roman" w:hAnsi="Arial" w:cs="Arial"/>
          <w:color w:val="242424"/>
          <w:shd w:val="clear" w:color="auto" w:fill="FFFFFF"/>
        </w:rPr>
        <w:t>6.3.2 Identify the sources of the ethical teachings and central beliefs of Judaism (the Hebrew Bible, the Commentaries): belief in God,</w:t>
      </w:r>
    </w:p>
    <w:p w14:paraId="41F196C3" w14:textId="59B0438F" w:rsidR="002A1F5E" w:rsidRPr="002A1F5E" w:rsidRDefault="002A1F5E" w:rsidP="002A1F5E">
      <w:pPr>
        <w:numPr>
          <w:ilvl w:val="0"/>
          <w:numId w:val="1"/>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 xml:space="preserve"> observance of law, practice of the concepts of righteousness and justice, and importance of study; and describe how the ideas of the Hebrew traditions are reflected in the moral and ethical traditions of Western civilization.</w:t>
      </w:r>
    </w:p>
    <w:p w14:paraId="1F625713" w14:textId="1BC65C03" w:rsidR="002A1F5E" w:rsidRPr="002A1F5E" w:rsidRDefault="002A1F5E" w:rsidP="002A1F5E">
      <w:pPr>
        <w:numPr>
          <w:ilvl w:val="0"/>
          <w:numId w:val="1"/>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6.3.3 Explain the significance of Abraham, Moses, Naomi, Ruth, David, and Yohanan ben Zaccai in the development of the Jewish religion.</w:t>
      </w:r>
    </w:p>
    <w:p w14:paraId="1AB336D1" w14:textId="77777777" w:rsidR="002A1F5E" w:rsidRDefault="002A1F5E" w:rsidP="002A1F5E">
      <w:pPr>
        <w:numPr>
          <w:ilvl w:val="0"/>
          <w:numId w:val="1"/>
        </w:numPr>
        <w:shd w:val="clear" w:color="auto" w:fill="FFFFFF"/>
        <w:spacing w:before="100" w:beforeAutospacing="1" w:after="100" w:afterAutospacing="1"/>
        <w:ind w:right="600"/>
        <w:rPr>
          <w:rFonts w:ascii="Arial" w:eastAsia="Times New Roman" w:hAnsi="Arial" w:cs="Arial"/>
          <w:color w:val="242424"/>
          <w:shd w:val="clear" w:color="auto" w:fill="FFFFFF"/>
        </w:rPr>
      </w:pPr>
      <w:r>
        <w:rPr>
          <w:rFonts w:ascii="Arial" w:eastAsia="Times New Roman" w:hAnsi="Arial" w:cs="Arial"/>
          <w:color w:val="242424"/>
          <w:shd w:val="clear" w:color="auto" w:fill="FFFFFF"/>
        </w:rPr>
        <w:t>6.3.4. Discuss the locations of the settlements and movements of Hebrew peoples, including the Exodus and their movement to and from</w:t>
      </w:r>
    </w:p>
    <w:p w14:paraId="0B7CC9E8" w14:textId="04BA7C63" w:rsidR="002A1F5E" w:rsidRPr="002A1F5E" w:rsidRDefault="002A1F5E" w:rsidP="002A1F5E">
      <w:pPr>
        <w:numPr>
          <w:ilvl w:val="0"/>
          <w:numId w:val="1"/>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 xml:space="preserve"> Egypt, and outline the significance of the Exodus to the Jewish and other people.</w:t>
      </w:r>
    </w:p>
    <w:p w14:paraId="4D5A7C9B" w14:textId="77777777" w:rsidR="002A1F5E" w:rsidRDefault="002A1F5E" w:rsidP="002A1F5E">
      <w:pPr>
        <w:numPr>
          <w:ilvl w:val="0"/>
          <w:numId w:val="1"/>
        </w:numPr>
        <w:shd w:val="clear" w:color="auto" w:fill="FFFFFF"/>
        <w:spacing w:before="100" w:beforeAutospacing="1" w:after="100" w:afterAutospacing="1"/>
        <w:ind w:right="600"/>
        <w:rPr>
          <w:rFonts w:ascii="Arial" w:eastAsia="Times New Roman" w:hAnsi="Arial" w:cs="Arial"/>
          <w:color w:val="242424"/>
          <w:shd w:val="clear" w:color="auto" w:fill="FFFFFF"/>
        </w:rPr>
      </w:pPr>
      <w:r>
        <w:rPr>
          <w:rFonts w:ascii="Arial" w:eastAsia="Times New Roman" w:hAnsi="Arial" w:cs="Arial"/>
          <w:color w:val="242424"/>
          <w:shd w:val="clear" w:color="auto" w:fill="FFFFFF"/>
        </w:rPr>
        <w:t xml:space="preserve">6.4.5. Discuss how Judaism survived and developed despite the continuing dispersion of much of the Jewish population from </w:t>
      </w:r>
      <w:proofErr w:type="gramStart"/>
      <w:r>
        <w:rPr>
          <w:rFonts w:ascii="Arial" w:eastAsia="Times New Roman" w:hAnsi="Arial" w:cs="Arial"/>
          <w:color w:val="242424"/>
          <w:shd w:val="clear" w:color="auto" w:fill="FFFFFF"/>
        </w:rPr>
        <w:t>Jerusalem</w:t>
      </w:r>
      <w:proofErr w:type="gramEnd"/>
    </w:p>
    <w:p w14:paraId="622CE769" w14:textId="14F5634F" w:rsidR="002A1F5E" w:rsidRPr="002A1F5E" w:rsidRDefault="002A1F5E" w:rsidP="002A1F5E">
      <w:pPr>
        <w:numPr>
          <w:ilvl w:val="0"/>
          <w:numId w:val="1"/>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 xml:space="preserve"> and the rest of Israel after the destruction of the second Temple in A.D. 70.</w:t>
      </w:r>
    </w:p>
    <w:p w14:paraId="31AA36C1" w14:textId="24EF8094" w:rsidR="002A1F5E" w:rsidRPr="002A1F5E" w:rsidRDefault="002A1F5E" w:rsidP="002A1F5E">
      <w:pPr>
        <w:pStyle w:val="NormalWeb"/>
        <w:shd w:val="clear" w:color="auto" w:fill="FFFFFF"/>
        <w:ind w:right="600"/>
      </w:pPr>
      <w:r>
        <w:rPr>
          <w:rFonts w:ascii="Arial" w:hAnsi="Arial" w:cs="Arial"/>
          <w:b/>
          <w:bCs/>
          <w:color w:val="242424"/>
          <w:shd w:val="clear" w:color="auto" w:fill="FFFFFF"/>
        </w:rPr>
        <w:t>Grade 7 World History and Geography: Medieval and Early Modern Times</w:t>
      </w:r>
    </w:p>
    <w:p w14:paraId="6A03575D" w14:textId="77777777" w:rsidR="002A1F5E" w:rsidRDefault="002A1F5E" w:rsidP="002A1F5E">
      <w:pPr>
        <w:numPr>
          <w:ilvl w:val="0"/>
          <w:numId w:val="2"/>
        </w:numPr>
        <w:shd w:val="clear" w:color="auto" w:fill="FFFFFF"/>
        <w:spacing w:before="100" w:beforeAutospacing="1" w:after="100" w:afterAutospacing="1"/>
        <w:ind w:right="600"/>
        <w:rPr>
          <w:rFonts w:ascii="Arial" w:eastAsia="Times New Roman" w:hAnsi="Arial" w:cs="Arial"/>
          <w:color w:val="242424"/>
          <w:shd w:val="clear" w:color="auto" w:fill="FFFFFF"/>
        </w:rPr>
      </w:pPr>
      <w:r>
        <w:rPr>
          <w:rFonts w:ascii="Arial" w:eastAsia="Times New Roman" w:hAnsi="Arial" w:cs="Arial"/>
          <w:color w:val="242424"/>
          <w:shd w:val="clear" w:color="auto" w:fill="FFFFFF"/>
        </w:rPr>
        <w:t>7.6.6. Discuss the causes and course of the religious Crusades and their effects on the Christian, Muslim, and Jewish populations in</w:t>
      </w:r>
    </w:p>
    <w:p w14:paraId="0942BEEA" w14:textId="60F6239A" w:rsidR="002A1F5E" w:rsidRPr="002A1F5E" w:rsidRDefault="002A1F5E" w:rsidP="002A1F5E">
      <w:pPr>
        <w:numPr>
          <w:ilvl w:val="0"/>
          <w:numId w:val="2"/>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 xml:space="preserve"> Europe, with emphasis on the increasing contact by Europeans with cultures of the Eastern Mediterranean world.</w:t>
      </w:r>
    </w:p>
    <w:p w14:paraId="60A2C59D" w14:textId="77777777" w:rsidR="002A1F5E" w:rsidRDefault="002A1F5E" w:rsidP="002A1F5E">
      <w:pPr>
        <w:numPr>
          <w:ilvl w:val="0"/>
          <w:numId w:val="2"/>
        </w:numPr>
        <w:shd w:val="clear" w:color="auto" w:fill="FFFFFF"/>
        <w:spacing w:before="100" w:beforeAutospacing="1" w:after="100" w:afterAutospacing="1"/>
        <w:ind w:right="600"/>
        <w:rPr>
          <w:rFonts w:ascii="Arial" w:eastAsia="Times New Roman" w:hAnsi="Arial" w:cs="Arial"/>
          <w:color w:val="242424"/>
          <w:shd w:val="clear" w:color="auto" w:fill="FFFFFF"/>
        </w:rPr>
      </w:pPr>
      <w:r>
        <w:rPr>
          <w:rFonts w:ascii="Arial" w:eastAsia="Times New Roman" w:hAnsi="Arial" w:cs="Arial"/>
          <w:color w:val="242424"/>
          <w:shd w:val="clear" w:color="auto" w:fill="FFFFFF"/>
        </w:rPr>
        <w:t>7.9.7. Describe the Golden Age of cooperation between Jews and Muslims in medieval Spain that promoted creativity in art, literature,</w:t>
      </w:r>
    </w:p>
    <w:p w14:paraId="035CD2F4" w14:textId="02F7D239" w:rsidR="002A1F5E" w:rsidRPr="002A1F5E" w:rsidRDefault="002A1F5E" w:rsidP="002A1F5E">
      <w:pPr>
        <w:numPr>
          <w:ilvl w:val="0"/>
          <w:numId w:val="2"/>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 xml:space="preserve"> and science, including how that cooperation was terminated by the religious persecution of individuals and groups (e.g., the Spanish Inquisition and the expulsion of Jews and Muslims from Spain in 1492).</w:t>
      </w:r>
    </w:p>
    <w:p w14:paraId="1B157CE3" w14:textId="77777777" w:rsidR="002A1F5E" w:rsidRDefault="002A1F5E" w:rsidP="002A1F5E">
      <w:pPr>
        <w:numPr>
          <w:ilvl w:val="0"/>
          <w:numId w:val="2"/>
        </w:numPr>
        <w:shd w:val="clear" w:color="auto" w:fill="FFFFFF"/>
        <w:spacing w:before="100" w:beforeAutospacing="1" w:after="100" w:afterAutospacing="1"/>
        <w:ind w:right="600"/>
        <w:rPr>
          <w:rFonts w:ascii="Arial" w:eastAsia="Times New Roman" w:hAnsi="Arial" w:cs="Arial"/>
          <w:color w:val="242424"/>
          <w:shd w:val="clear" w:color="auto" w:fill="FFFFFF"/>
        </w:rPr>
      </w:pPr>
      <w:r>
        <w:rPr>
          <w:rFonts w:ascii="Arial" w:eastAsia="Times New Roman" w:hAnsi="Arial" w:cs="Arial"/>
          <w:color w:val="242424"/>
          <w:shd w:val="clear" w:color="auto" w:fill="FFFFFF"/>
        </w:rPr>
        <w:t>7.10.1. Discuss the roots of the Scientific Revolution (e.g., Greek rationalism; Jewish, Christian, and Muslim science; Renaissance</w:t>
      </w:r>
    </w:p>
    <w:p w14:paraId="0ECC2594" w14:textId="302BBC4C" w:rsidR="002A1F5E" w:rsidRPr="002A1F5E" w:rsidRDefault="002A1F5E" w:rsidP="002A1F5E">
      <w:pPr>
        <w:numPr>
          <w:ilvl w:val="0"/>
          <w:numId w:val="2"/>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 xml:space="preserve"> humanism; new knowledge from global exploration).</w:t>
      </w:r>
    </w:p>
    <w:p w14:paraId="7D57A5A6" w14:textId="690EFEC4" w:rsidR="002A1F5E" w:rsidRPr="002A1F5E" w:rsidRDefault="002A1F5E" w:rsidP="002A1F5E">
      <w:pPr>
        <w:pStyle w:val="NormalWeb"/>
        <w:shd w:val="clear" w:color="auto" w:fill="FFFFFF"/>
        <w:ind w:right="600"/>
      </w:pPr>
      <w:r>
        <w:rPr>
          <w:rFonts w:ascii="Arial" w:hAnsi="Arial" w:cs="Arial"/>
          <w:b/>
          <w:bCs/>
          <w:color w:val="242424"/>
          <w:shd w:val="clear" w:color="auto" w:fill="FFFFFF"/>
        </w:rPr>
        <w:t>Grade 10 World History and Geography: The Modern Worl</w:t>
      </w:r>
      <w:r>
        <w:rPr>
          <w:rFonts w:ascii="Arial" w:hAnsi="Arial" w:cs="Arial"/>
          <w:b/>
          <w:bCs/>
          <w:color w:val="242424"/>
          <w:shd w:val="clear" w:color="auto" w:fill="FFFFFF"/>
        </w:rPr>
        <w:t>d</w:t>
      </w:r>
    </w:p>
    <w:p w14:paraId="267ABBA1" w14:textId="77777777" w:rsidR="002A1F5E" w:rsidRDefault="002A1F5E" w:rsidP="002A1F5E">
      <w:pPr>
        <w:numPr>
          <w:ilvl w:val="0"/>
          <w:numId w:val="3"/>
        </w:numPr>
        <w:shd w:val="clear" w:color="auto" w:fill="FFFFFF"/>
        <w:spacing w:before="100" w:beforeAutospacing="1" w:after="100" w:afterAutospacing="1"/>
        <w:ind w:right="600"/>
        <w:rPr>
          <w:rFonts w:ascii="Arial" w:eastAsia="Times New Roman" w:hAnsi="Arial" w:cs="Arial"/>
          <w:color w:val="242424"/>
          <w:shd w:val="clear" w:color="auto" w:fill="FFFFFF"/>
        </w:rPr>
      </w:pPr>
      <w:r>
        <w:rPr>
          <w:rFonts w:ascii="Arial" w:eastAsia="Times New Roman" w:hAnsi="Arial" w:cs="Arial"/>
          <w:color w:val="242424"/>
          <w:shd w:val="clear" w:color="auto" w:fill="FFFFFF"/>
        </w:rPr>
        <w:lastRenderedPageBreak/>
        <w:t xml:space="preserve">10.8.5. Analyze the Nazi policy of pursuing racial purity, especially against the European Jews; its transformation into the Final </w:t>
      </w:r>
      <w:proofErr w:type="gramStart"/>
      <w:r>
        <w:rPr>
          <w:rFonts w:ascii="Arial" w:eastAsia="Times New Roman" w:hAnsi="Arial" w:cs="Arial"/>
          <w:color w:val="242424"/>
          <w:shd w:val="clear" w:color="auto" w:fill="FFFFFF"/>
        </w:rPr>
        <w:t>Solution;</w:t>
      </w:r>
      <w:proofErr w:type="gramEnd"/>
    </w:p>
    <w:p w14:paraId="09FB504A" w14:textId="661C7F0E" w:rsidR="002A1F5E" w:rsidRPr="002A1F5E" w:rsidRDefault="002A1F5E" w:rsidP="002A1F5E">
      <w:pPr>
        <w:numPr>
          <w:ilvl w:val="0"/>
          <w:numId w:val="3"/>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 xml:space="preserve"> and the Holocaust that resulted in the murder of six million Jewish civilians.</w:t>
      </w:r>
    </w:p>
    <w:p w14:paraId="0943E90C" w14:textId="77777777" w:rsidR="002A1F5E" w:rsidRDefault="002A1F5E" w:rsidP="002A1F5E">
      <w:pPr>
        <w:numPr>
          <w:ilvl w:val="0"/>
          <w:numId w:val="3"/>
        </w:numPr>
        <w:shd w:val="clear" w:color="auto" w:fill="FFFFFF"/>
        <w:spacing w:before="100" w:beforeAutospacing="1" w:after="100" w:afterAutospacing="1"/>
        <w:ind w:right="600"/>
        <w:rPr>
          <w:rFonts w:ascii="Arial" w:eastAsia="Times New Roman" w:hAnsi="Arial" w:cs="Arial"/>
          <w:color w:val="242424"/>
          <w:shd w:val="clear" w:color="auto" w:fill="FFFFFF"/>
        </w:rPr>
      </w:pPr>
      <w:r>
        <w:rPr>
          <w:rFonts w:ascii="Arial" w:eastAsia="Times New Roman" w:hAnsi="Arial" w:cs="Arial"/>
          <w:color w:val="242424"/>
          <w:shd w:val="clear" w:color="auto" w:fill="FFFFFF"/>
        </w:rPr>
        <w:t>10.9.6. Understand how the forces of nationalism developed in the Middle East, how the Holocaust affected world opinion regarding the</w:t>
      </w:r>
    </w:p>
    <w:p w14:paraId="58DDFDAD" w14:textId="679561DB" w:rsidR="002A1F5E" w:rsidRPr="002A1F5E" w:rsidRDefault="002A1F5E" w:rsidP="002A1F5E">
      <w:pPr>
        <w:numPr>
          <w:ilvl w:val="0"/>
          <w:numId w:val="3"/>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 xml:space="preserve"> need for a Jewish state, and the significance and effects of the location and establishment of Israel on world affairs.</w:t>
      </w:r>
    </w:p>
    <w:p w14:paraId="328D3981" w14:textId="79D9D584" w:rsidR="002A1F5E" w:rsidRPr="002A1F5E" w:rsidRDefault="002A1F5E" w:rsidP="002A1F5E">
      <w:pPr>
        <w:pStyle w:val="NormalWeb"/>
        <w:shd w:val="clear" w:color="auto" w:fill="FFFFFF"/>
        <w:ind w:right="600"/>
      </w:pPr>
      <w:r>
        <w:rPr>
          <w:rFonts w:ascii="Arial" w:hAnsi="Arial" w:cs="Arial"/>
          <w:b/>
          <w:bCs/>
          <w:color w:val="242424"/>
          <w:shd w:val="clear" w:color="auto" w:fill="FFFFFF"/>
        </w:rPr>
        <w:t xml:space="preserve">Grade 11 United States History: Continuity and Change in the 20th </w:t>
      </w:r>
      <w:proofErr w:type="gramStart"/>
      <w:r>
        <w:rPr>
          <w:rFonts w:ascii="Arial" w:hAnsi="Arial" w:cs="Arial"/>
          <w:b/>
          <w:bCs/>
          <w:color w:val="242424"/>
          <w:shd w:val="clear" w:color="auto" w:fill="FFFFFF"/>
        </w:rPr>
        <w:t>Century</w:t>
      </w:r>
      <w:proofErr w:type="gramEnd"/>
    </w:p>
    <w:p w14:paraId="02F9A3FB" w14:textId="37051983" w:rsidR="002A1F5E" w:rsidRPr="002A1F5E" w:rsidRDefault="002A1F5E" w:rsidP="002A1F5E">
      <w:pPr>
        <w:numPr>
          <w:ilvl w:val="0"/>
          <w:numId w:val="4"/>
        </w:numPr>
        <w:shd w:val="clear" w:color="auto" w:fill="FFFFFF"/>
        <w:spacing w:before="100" w:beforeAutospacing="1" w:after="100" w:afterAutospacing="1"/>
        <w:ind w:right="600"/>
        <w:rPr>
          <w:rFonts w:ascii="Arial" w:eastAsia="Times New Roman" w:hAnsi="Arial" w:cs="Arial"/>
          <w:color w:val="242424"/>
          <w:shd w:val="clear" w:color="auto" w:fill="FFFFFF"/>
        </w:rPr>
      </w:pPr>
      <w:r>
        <w:rPr>
          <w:rFonts w:ascii="Arial" w:eastAsia="Times New Roman" w:hAnsi="Arial" w:cs="Arial"/>
          <w:color w:val="242424"/>
          <w:shd w:val="clear" w:color="auto" w:fill="FFFFFF"/>
        </w:rPr>
        <w:t>11.7.5. Discuss the constitutional issues and impact of events on the U.S. home front, including the internment of Japanese Americans</w:t>
      </w:r>
      <w:r w:rsidRPr="002A1F5E">
        <w:rPr>
          <w:rFonts w:ascii="Arial" w:eastAsia="Times New Roman" w:hAnsi="Arial" w:cs="Arial"/>
          <w:color w:val="242424"/>
          <w:shd w:val="clear" w:color="auto" w:fill="FFFFFF"/>
        </w:rPr>
        <w:t xml:space="preserve"> (e.g., Fred Korematsu v. United States of America) and the restrictions on German and Italian resident aliens; the response of the administration to Hitler’s atrocities against Jews and other groups; the roles of women in military production; and the roles</w:t>
      </w:r>
      <w:r w:rsidRPr="002A1F5E">
        <w:rPr>
          <w:rFonts w:ascii="Arial" w:eastAsia="Times New Roman" w:hAnsi="Arial" w:cs="Arial"/>
          <w:color w:val="242424"/>
          <w:shd w:val="clear" w:color="auto" w:fill="FFFFFF"/>
        </w:rPr>
        <w:t xml:space="preserve"> </w:t>
      </w:r>
      <w:r w:rsidRPr="002A1F5E">
        <w:rPr>
          <w:rFonts w:ascii="Arial" w:eastAsia="Times New Roman" w:hAnsi="Arial" w:cs="Arial"/>
          <w:color w:val="242424"/>
          <w:shd w:val="clear" w:color="auto" w:fill="FFFFFF"/>
        </w:rPr>
        <w:t>and growing political demands of African Americans.</w:t>
      </w:r>
    </w:p>
    <w:p w14:paraId="4E491950" w14:textId="2CBAB227" w:rsidR="002A1F5E" w:rsidRPr="002A1F5E" w:rsidRDefault="002A1F5E" w:rsidP="002A1F5E">
      <w:pPr>
        <w:pStyle w:val="NormalWeb"/>
        <w:shd w:val="clear" w:color="auto" w:fill="FFFFFF"/>
        <w:ind w:right="600"/>
      </w:pPr>
      <w:r>
        <w:rPr>
          <w:rFonts w:ascii="Arial" w:hAnsi="Arial" w:cs="Arial"/>
          <w:color w:val="242424"/>
          <w:shd w:val="clear" w:color="auto" w:fill="FFFFFF"/>
        </w:rPr>
        <w:t xml:space="preserve">The California Ethnic Studies Model Curriculum </w:t>
      </w:r>
      <w:proofErr w:type="gramStart"/>
      <w:r>
        <w:rPr>
          <w:rFonts w:ascii="Arial" w:hAnsi="Arial" w:cs="Arial"/>
          <w:color w:val="242424"/>
          <w:shd w:val="clear" w:color="auto" w:fill="FFFFFF"/>
        </w:rPr>
        <w:t>makes reference</w:t>
      </w:r>
      <w:proofErr w:type="gramEnd"/>
      <w:r>
        <w:rPr>
          <w:rFonts w:ascii="Arial" w:hAnsi="Arial" w:cs="Arial"/>
          <w:color w:val="242424"/>
          <w:shd w:val="clear" w:color="auto" w:fill="FFFFFF"/>
        </w:rPr>
        <w:t xml:space="preserve"> to antisemitism in the following areas:</w:t>
      </w:r>
    </w:p>
    <w:p w14:paraId="6C99B2C7" w14:textId="66A28C20" w:rsidR="002A1F5E" w:rsidRPr="002A1F5E" w:rsidRDefault="002A1F5E" w:rsidP="002A1F5E">
      <w:pPr>
        <w:numPr>
          <w:ilvl w:val="0"/>
          <w:numId w:val="5"/>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Preface: Focus on Four Foundational Disciplines </w:t>
      </w:r>
    </w:p>
    <w:p w14:paraId="3ACC55E6" w14:textId="4C2E7ED9" w:rsidR="002A1F5E" w:rsidRPr="002A1F5E" w:rsidRDefault="002A1F5E" w:rsidP="002A1F5E">
      <w:pPr>
        <w:numPr>
          <w:ilvl w:val="0"/>
          <w:numId w:val="5"/>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Introduction and Overview: Eight Outcomes Of K–12 Ethnic Studies Teaching</w:t>
      </w:r>
    </w:p>
    <w:p w14:paraId="7D3EB0A9" w14:textId="2A7313EE" w:rsidR="002A1F5E" w:rsidRPr="002A1F5E" w:rsidRDefault="002A1F5E" w:rsidP="002A1F5E">
      <w:pPr>
        <w:numPr>
          <w:ilvl w:val="0"/>
          <w:numId w:val="5"/>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Widening Our Universe of Obligation</w:t>
      </w:r>
    </w:p>
    <w:p w14:paraId="376CEA20" w14:textId="68EE8E21" w:rsidR="002A1F5E" w:rsidRPr="002A1F5E" w:rsidRDefault="002A1F5E" w:rsidP="002A1F5E">
      <w:pPr>
        <w:numPr>
          <w:ilvl w:val="0"/>
          <w:numId w:val="5"/>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Sample Lesson 30: Antisemitism and Jewish Middle Eastern Americans</w:t>
      </w:r>
    </w:p>
    <w:p w14:paraId="367F5D63" w14:textId="1FE247D7" w:rsidR="002A1F5E" w:rsidRPr="002A1F5E" w:rsidRDefault="002A1F5E" w:rsidP="002A1F5E">
      <w:pPr>
        <w:numPr>
          <w:ilvl w:val="0"/>
          <w:numId w:val="5"/>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Sample Lesson 31: Jewish Americans: Identity, Intersectionality, and Complicating Ideas of Race</w:t>
      </w:r>
    </w:p>
    <w:p w14:paraId="5D3A7F79" w14:textId="65CB1CFC" w:rsidR="002A1F5E" w:rsidRPr="002A1F5E" w:rsidRDefault="002A1F5E" w:rsidP="002A1F5E">
      <w:pPr>
        <w:numPr>
          <w:ilvl w:val="0"/>
          <w:numId w:val="5"/>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Lesson Resources: </w:t>
      </w:r>
    </w:p>
    <w:p w14:paraId="06E7E989" w14:textId="29B2170B" w:rsidR="002A1F5E" w:rsidRPr="002A1F5E" w:rsidRDefault="002A1F5E" w:rsidP="002A1F5E">
      <w:pPr>
        <w:numPr>
          <w:ilvl w:val="1"/>
          <w:numId w:val="5"/>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Facing History and Ourselves</w:t>
      </w:r>
    </w:p>
    <w:p w14:paraId="09F6D203" w14:textId="77777777" w:rsidR="002A1F5E" w:rsidRDefault="002A1F5E" w:rsidP="002A1F5E">
      <w:pPr>
        <w:numPr>
          <w:ilvl w:val="1"/>
          <w:numId w:val="5"/>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UC Approved Course Outlines- World War II</w:t>
      </w:r>
    </w:p>
    <w:p w14:paraId="1676810E" w14:textId="145AC2EB" w:rsidR="002A1F5E" w:rsidRPr="002A1F5E" w:rsidRDefault="002A1F5E" w:rsidP="002A1F5E">
      <w:pPr>
        <w:shd w:val="clear" w:color="auto" w:fill="FFFFFF"/>
        <w:spacing w:before="100" w:beforeAutospacing="1" w:after="100" w:afterAutospacing="1"/>
        <w:ind w:left="360"/>
        <w:rPr>
          <w:rFonts w:ascii="Arial" w:eastAsia="Times New Roman" w:hAnsi="Arial" w:cs="Arial"/>
          <w:color w:val="242424"/>
        </w:rPr>
      </w:pPr>
      <w:r w:rsidRPr="002A1F5E">
        <w:rPr>
          <w:rFonts w:ascii="Arial" w:hAnsi="Arial" w:cs="Arial"/>
          <w:color w:val="242424"/>
          <w:shd w:val="clear" w:color="auto" w:fill="FFFFFF"/>
        </w:rPr>
        <w:t xml:space="preserve">Beyond the CA HSS Framework and the California Ethnic Studies Model Curriculum, </w:t>
      </w:r>
      <w:proofErr w:type="gramStart"/>
      <w:r w:rsidRPr="002A1F5E">
        <w:rPr>
          <w:rFonts w:ascii="Arial" w:hAnsi="Arial" w:cs="Arial"/>
          <w:color w:val="242424"/>
          <w:shd w:val="clear" w:color="auto" w:fill="FFFFFF"/>
        </w:rPr>
        <w:t>a number of</w:t>
      </w:r>
      <w:proofErr w:type="gramEnd"/>
      <w:r w:rsidRPr="002A1F5E">
        <w:rPr>
          <w:rFonts w:ascii="Arial" w:hAnsi="Arial" w:cs="Arial"/>
          <w:color w:val="242424"/>
          <w:shd w:val="clear" w:color="auto" w:fill="FFFFFF"/>
        </w:rPr>
        <w:t xml:space="preserve"> resources related to both holocaust education and combating antisemitism have been made available to District staff this year via our HSS Schoology groups. Please see the following </w:t>
      </w:r>
      <w:r w:rsidRPr="002A1F5E">
        <w:rPr>
          <w:rFonts w:ascii="Arial" w:hAnsi="Arial" w:cs="Arial"/>
          <w:color w:val="000000"/>
          <w:shd w:val="clear" w:color="auto" w:fill="FFFFFF"/>
        </w:rPr>
        <w:t>additional resources that are available for teachers to support instruction that addresses antisemitism</w:t>
      </w:r>
      <w:r w:rsidRPr="002A1F5E">
        <w:rPr>
          <w:rFonts w:ascii="Arial" w:hAnsi="Arial" w:cs="Arial"/>
          <w:color w:val="242424"/>
          <w:shd w:val="clear" w:color="auto" w:fill="FFFFFF"/>
        </w:rPr>
        <w:t>:  </w:t>
      </w:r>
    </w:p>
    <w:p w14:paraId="600D0282" w14:textId="7DB1C935" w:rsidR="002A1F5E" w:rsidRPr="002A1F5E" w:rsidRDefault="002A1F5E" w:rsidP="002A1F5E">
      <w:pPr>
        <w:pStyle w:val="elementtoproof"/>
        <w:numPr>
          <w:ilvl w:val="0"/>
          <w:numId w:val="6"/>
        </w:numPr>
        <w:shd w:val="clear" w:color="auto" w:fill="FFFFFF"/>
        <w:ind w:right="600"/>
        <w:rPr>
          <w:rFonts w:ascii="Arial" w:hAnsi="Arial" w:cs="Arial"/>
          <w:color w:val="242424"/>
        </w:rPr>
      </w:pPr>
      <w:r>
        <w:rPr>
          <w:rFonts w:ascii="Arial" w:hAnsi="Arial" w:cs="Arial"/>
          <w:color w:val="242424"/>
          <w:shd w:val="clear" w:color="auto" w:fill="FFFFFF"/>
        </w:rPr>
        <w:t>Combating Antisemitism</w:t>
      </w:r>
    </w:p>
    <w:p w14:paraId="2D6CD94B" w14:textId="42DBA584" w:rsidR="002A1F5E" w:rsidRPr="002A1F5E" w:rsidRDefault="002A1F5E" w:rsidP="002A1F5E">
      <w:pPr>
        <w:numPr>
          <w:ilvl w:val="0"/>
          <w:numId w:val="6"/>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Remembering and Honoring the Holocaust (attached)</w:t>
      </w:r>
    </w:p>
    <w:p w14:paraId="18FBBEE7" w14:textId="7003B4BD" w:rsidR="002A1F5E" w:rsidRPr="002A1F5E" w:rsidRDefault="002A1F5E" w:rsidP="002A1F5E">
      <w:pPr>
        <w:numPr>
          <w:ilvl w:val="0"/>
          <w:numId w:val="6"/>
        </w:numPr>
        <w:shd w:val="clear" w:color="auto" w:fill="FFFFFF"/>
        <w:spacing w:before="100" w:beforeAutospacing="1" w:after="100" w:afterAutospacing="1"/>
        <w:ind w:right="600"/>
        <w:rPr>
          <w:rFonts w:ascii="Arial" w:eastAsia="Times New Roman" w:hAnsi="Arial" w:cs="Arial"/>
          <w:color w:val="242424"/>
        </w:rPr>
      </w:pPr>
      <w:hyperlink r:id="rId5" w:tgtFrame="_blank" w:tooltip="Original URL: https://www.holocaustmuseumla.org/education. Click or tap if you trust this link." w:history="1">
        <w:r>
          <w:rPr>
            <w:rStyle w:val="Hyperlink"/>
            <w:rFonts w:ascii="Arial" w:eastAsia="Times New Roman" w:hAnsi="Arial" w:cs="Arial"/>
            <w:color w:val="1155CC"/>
            <w:shd w:val="clear" w:color="auto" w:fill="FFFFFF"/>
          </w:rPr>
          <w:t>https://www.holocaustmuseumla.org/education</w:t>
        </w:r>
      </w:hyperlink>
    </w:p>
    <w:p w14:paraId="0A56CFAC" w14:textId="6C38E4ED" w:rsidR="002A1F5E" w:rsidRPr="002A1F5E" w:rsidRDefault="002A1F5E" w:rsidP="002A1F5E">
      <w:pPr>
        <w:numPr>
          <w:ilvl w:val="0"/>
          <w:numId w:val="6"/>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California Teachers Collaborative for Holocaust and Genocide Education Summer Institute, June 2024 (attached)</w:t>
      </w:r>
    </w:p>
    <w:p w14:paraId="297E76D7" w14:textId="29AC14B0" w:rsidR="003F5D7D" w:rsidRPr="002A1F5E" w:rsidRDefault="002A1F5E" w:rsidP="002A1F5E">
      <w:pPr>
        <w:numPr>
          <w:ilvl w:val="0"/>
          <w:numId w:val="6"/>
        </w:numPr>
        <w:shd w:val="clear" w:color="auto" w:fill="FFFFFF"/>
        <w:spacing w:before="100" w:beforeAutospacing="1" w:after="100" w:afterAutospacing="1"/>
        <w:ind w:right="600"/>
        <w:rPr>
          <w:rFonts w:ascii="Arial" w:eastAsia="Times New Roman" w:hAnsi="Arial" w:cs="Arial"/>
          <w:color w:val="242424"/>
        </w:rPr>
      </w:pPr>
      <w:r>
        <w:rPr>
          <w:rFonts w:ascii="Arial" w:eastAsia="Times New Roman" w:hAnsi="Arial" w:cs="Arial"/>
          <w:color w:val="242424"/>
          <w:shd w:val="clear" w:color="auto" w:fill="FFFFFF"/>
        </w:rPr>
        <w:t>Holocaust Museum LA, Teacher Guide and Student Resources, Encountering and Combating Antisemitism (attached)</w:t>
      </w:r>
    </w:p>
    <w:sectPr w:rsidR="003F5D7D" w:rsidRPr="002A1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7CBE"/>
    <w:multiLevelType w:val="multilevel"/>
    <w:tmpl w:val="99ACD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40AEC"/>
    <w:multiLevelType w:val="multilevel"/>
    <w:tmpl w:val="5CBC1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0362D"/>
    <w:multiLevelType w:val="multilevel"/>
    <w:tmpl w:val="530A3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85E84"/>
    <w:multiLevelType w:val="multilevel"/>
    <w:tmpl w:val="76367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C3124D"/>
    <w:multiLevelType w:val="multilevel"/>
    <w:tmpl w:val="8B90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39165C"/>
    <w:multiLevelType w:val="multilevel"/>
    <w:tmpl w:val="1646D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69435395">
    <w:abstractNumId w:val="4"/>
    <w:lvlOverride w:ilvl="0"/>
    <w:lvlOverride w:ilvl="1"/>
    <w:lvlOverride w:ilvl="2"/>
    <w:lvlOverride w:ilvl="3"/>
    <w:lvlOverride w:ilvl="4"/>
    <w:lvlOverride w:ilvl="5"/>
    <w:lvlOverride w:ilvl="6"/>
    <w:lvlOverride w:ilvl="7"/>
    <w:lvlOverride w:ilvl="8"/>
  </w:num>
  <w:num w:numId="2" w16cid:durableId="2129471275">
    <w:abstractNumId w:val="2"/>
    <w:lvlOverride w:ilvl="0"/>
    <w:lvlOverride w:ilvl="1"/>
    <w:lvlOverride w:ilvl="2"/>
    <w:lvlOverride w:ilvl="3"/>
    <w:lvlOverride w:ilvl="4"/>
    <w:lvlOverride w:ilvl="5"/>
    <w:lvlOverride w:ilvl="6"/>
    <w:lvlOverride w:ilvl="7"/>
    <w:lvlOverride w:ilvl="8"/>
  </w:num>
  <w:num w:numId="3" w16cid:durableId="1931505382">
    <w:abstractNumId w:val="3"/>
    <w:lvlOverride w:ilvl="0"/>
    <w:lvlOverride w:ilvl="1"/>
    <w:lvlOverride w:ilvl="2"/>
    <w:lvlOverride w:ilvl="3"/>
    <w:lvlOverride w:ilvl="4"/>
    <w:lvlOverride w:ilvl="5"/>
    <w:lvlOverride w:ilvl="6"/>
    <w:lvlOverride w:ilvl="7"/>
    <w:lvlOverride w:ilvl="8"/>
  </w:num>
  <w:num w:numId="4" w16cid:durableId="153880163">
    <w:abstractNumId w:val="1"/>
    <w:lvlOverride w:ilvl="0"/>
    <w:lvlOverride w:ilvl="1"/>
    <w:lvlOverride w:ilvl="2"/>
    <w:lvlOverride w:ilvl="3"/>
    <w:lvlOverride w:ilvl="4"/>
    <w:lvlOverride w:ilvl="5"/>
    <w:lvlOverride w:ilvl="6"/>
    <w:lvlOverride w:ilvl="7"/>
    <w:lvlOverride w:ilvl="8"/>
  </w:num>
  <w:num w:numId="5" w16cid:durableId="627735942">
    <w:abstractNumId w:val="5"/>
    <w:lvlOverride w:ilvl="0"/>
    <w:lvlOverride w:ilvl="1"/>
    <w:lvlOverride w:ilvl="2"/>
    <w:lvlOverride w:ilvl="3"/>
    <w:lvlOverride w:ilvl="4"/>
    <w:lvlOverride w:ilvl="5"/>
    <w:lvlOverride w:ilvl="6"/>
    <w:lvlOverride w:ilvl="7"/>
    <w:lvlOverride w:ilvl="8"/>
  </w:num>
  <w:num w:numId="6" w16cid:durableId="29271264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5E"/>
    <w:rsid w:val="001B1B8B"/>
    <w:rsid w:val="002A1F5E"/>
    <w:rsid w:val="003F5D7D"/>
    <w:rsid w:val="00737BED"/>
    <w:rsid w:val="008E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36C1"/>
  <w15:chartTrackingRefBased/>
  <w15:docId w15:val="{643C5DDA-8FB6-448D-80B0-CD83F84F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5E"/>
    <w:pPr>
      <w:spacing w:after="0" w:line="240" w:lineRule="auto"/>
    </w:pPr>
    <w:rPr>
      <w:rFonts w:ascii="Aptos" w:eastAsiaTheme="minorHAnsi" w:hAnsi="Aptos" w:cs="Aptos"/>
      <w:kern w:val="0"/>
      <w:sz w:val="24"/>
      <w:szCs w:val="24"/>
      <w14:ligatures w14:val="none"/>
    </w:rPr>
  </w:style>
  <w:style w:type="paragraph" w:styleId="Heading1">
    <w:name w:val="heading 1"/>
    <w:basedOn w:val="Normal"/>
    <w:next w:val="Normal"/>
    <w:link w:val="Heading1Char"/>
    <w:uiPriority w:val="9"/>
    <w:qFormat/>
    <w:rsid w:val="002A1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F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F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A1F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A1F5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1F5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1F5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1F5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F5E"/>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2A1F5E"/>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2A1F5E"/>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A1F5E"/>
    <w:rPr>
      <w:rFonts w:eastAsiaTheme="majorEastAsia" w:cstheme="majorBidi"/>
      <w:i/>
      <w:iCs/>
      <w:color w:val="0F4761" w:themeColor="accent1" w:themeShade="BF"/>
      <w:kern w:val="0"/>
      <w:sz w:val="20"/>
      <w:szCs w:val="24"/>
      <w14:ligatures w14:val="none"/>
    </w:rPr>
  </w:style>
  <w:style w:type="character" w:customStyle="1" w:styleId="Heading5Char">
    <w:name w:val="Heading 5 Char"/>
    <w:basedOn w:val="DefaultParagraphFont"/>
    <w:link w:val="Heading5"/>
    <w:uiPriority w:val="9"/>
    <w:semiHidden/>
    <w:rsid w:val="002A1F5E"/>
    <w:rPr>
      <w:rFonts w:eastAsiaTheme="majorEastAsia" w:cstheme="majorBidi"/>
      <w:color w:val="0F4761" w:themeColor="accent1" w:themeShade="BF"/>
      <w:kern w:val="0"/>
      <w:sz w:val="20"/>
      <w:szCs w:val="24"/>
      <w14:ligatures w14:val="none"/>
    </w:rPr>
  </w:style>
  <w:style w:type="character" w:customStyle="1" w:styleId="Heading6Char">
    <w:name w:val="Heading 6 Char"/>
    <w:basedOn w:val="DefaultParagraphFont"/>
    <w:link w:val="Heading6"/>
    <w:uiPriority w:val="9"/>
    <w:semiHidden/>
    <w:rsid w:val="002A1F5E"/>
    <w:rPr>
      <w:rFonts w:eastAsiaTheme="majorEastAsia" w:cstheme="majorBidi"/>
      <w:i/>
      <w:iCs/>
      <w:color w:val="595959" w:themeColor="text1" w:themeTint="A6"/>
      <w:kern w:val="0"/>
      <w:sz w:val="20"/>
      <w:szCs w:val="24"/>
      <w14:ligatures w14:val="none"/>
    </w:rPr>
  </w:style>
  <w:style w:type="character" w:customStyle="1" w:styleId="Heading7Char">
    <w:name w:val="Heading 7 Char"/>
    <w:basedOn w:val="DefaultParagraphFont"/>
    <w:link w:val="Heading7"/>
    <w:uiPriority w:val="9"/>
    <w:semiHidden/>
    <w:rsid w:val="002A1F5E"/>
    <w:rPr>
      <w:rFonts w:eastAsiaTheme="majorEastAsia" w:cstheme="majorBidi"/>
      <w:color w:val="595959" w:themeColor="text1" w:themeTint="A6"/>
      <w:kern w:val="0"/>
      <w:sz w:val="20"/>
      <w:szCs w:val="24"/>
      <w14:ligatures w14:val="none"/>
    </w:rPr>
  </w:style>
  <w:style w:type="character" w:customStyle="1" w:styleId="Heading8Char">
    <w:name w:val="Heading 8 Char"/>
    <w:basedOn w:val="DefaultParagraphFont"/>
    <w:link w:val="Heading8"/>
    <w:uiPriority w:val="9"/>
    <w:semiHidden/>
    <w:rsid w:val="002A1F5E"/>
    <w:rPr>
      <w:rFonts w:eastAsiaTheme="majorEastAsia" w:cstheme="majorBidi"/>
      <w:i/>
      <w:iCs/>
      <w:color w:val="272727" w:themeColor="text1" w:themeTint="D8"/>
      <w:kern w:val="0"/>
      <w:sz w:val="20"/>
      <w:szCs w:val="24"/>
      <w14:ligatures w14:val="none"/>
    </w:rPr>
  </w:style>
  <w:style w:type="character" w:customStyle="1" w:styleId="Heading9Char">
    <w:name w:val="Heading 9 Char"/>
    <w:basedOn w:val="DefaultParagraphFont"/>
    <w:link w:val="Heading9"/>
    <w:uiPriority w:val="9"/>
    <w:semiHidden/>
    <w:rsid w:val="002A1F5E"/>
    <w:rPr>
      <w:rFonts w:eastAsiaTheme="majorEastAsia" w:cstheme="majorBidi"/>
      <w:color w:val="272727" w:themeColor="text1" w:themeTint="D8"/>
      <w:kern w:val="0"/>
      <w:sz w:val="20"/>
      <w:szCs w:val="24"/>
      <w14:ligatures w14:val="none"/>
    </w:rPr>
  </w:style>
  <w:style w:type="paragraph" w:styleId="Title">
    <w:name w:val="Title"/>
    <w:basedOn w:val="Normal"/>
    <w:next w:val="Normal"/>
    <w:link w:val="TitleChar"/>
    <w:uiPriority w:val="10"/>
    <w:qFormat/>
    <w:rsid w:val="002A1F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F5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A1F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F5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A1F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1F5E"/>
    <w:rPr>
      <w:rFonts w:ascii="Poppins" w:hAnsi="Poppins" w:cs="Times New Roman"/>
      <w:i/>
      <w:iCs/>
      <w:color w:val="404040" w:themeColor="text1" w:themeTint="BF"/>
      <w:kern w:val="0"/>
      <w:sz w:val="20"/>
      <w:szCs w:val="24"/>
      <w14:ligatures w14:val="none"/>
    </w:rPr>
  </w:style>
  <w:style w:type="paragraph" w:styleId="ListParagraph">
    <w:name w:val="List Paragraph"/>
    <w:basedOn w:val="Normal"/>
    <w:uiPriority w:val="34"/>
    <w:qFormat/>
    <w:rsid w:val="002A1F5E"/>
    <w:pPr>
      <w:ind w:left="720"/>
      <w:contextualSpacing/>
    </w:pPr>
  </w:style>
  <w:style w:type="character" w:styleId="IntenseEmphasis">
    <w:name w:val="Intense Emphasis"/>
    <w:basedOn w:val="DefaultParagraphFont"/>
    <w:uiPriority w:val="21"/>
    <w:qFormat/>
    <w:rsid w:val="002A1F5E"/>
    <w:rPr>
      <w:i/>
      <w:iCs/>
      <w:color w:val="0F4761" w:themeColor="accent1" w:themeShade="BF"/>
    </w:rPr>
  </w:style>
  <w:style w:type="paragraph" w:styleId="IntenseQuote">
    <w:name w:val="Intense Quote"/>
    <w:basedOn w:val="Normal"/>
    <w:next w:val="Normal"/>
    <w:link w:val="IntenseQuoteChar"/>
    <w:uiPriority w:val="30"/>
    <w:qFormat/>
    <w:rsid w:val="002A1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F5E"/>
    <w:rPr>
      <w:rFonts w:ascii="Poppins" w:hAnsi="Poppins" w:cs="Times New Roman"/>
      <w:i/>
      <w:iCs/>
      <w:color w:val="0F4761" w:themeColor="accent1" w:themeShade="BF"/>
      <w:kern w:val="0"/>
      <w:sz w:val="20"/>
      <w:szCs w:val="24"/>
      <w14:ligatures w14:val="none"/>
    </w:rPr>
  </w:style>
  <w:style w:type="character" w:styleId="IntenseReference">
    <w:name w:val="Intense Reference"/>
    <w:basedOn w:val="DefaultParagraphFont"/>
    <w:uiPriority w:val="32"/>
    <w:qFormat/>
    <w:rsid w:val="002A1F5E"/>
    <w:rPr>
      <w:b/>
      <w:bCs/>
      <w:smallCaps/>
      <w:color w:val="0F4761" w:themeColor="accent1" w:themeShade="BF"/>
      <w:spacing w:val="5"/>
    </w:rPr>
  </w:style>
  <w:style w:type="character" w:styleId="Hyperlink">
    <w:name w:val="Hyperlink"/>
    <w:basedOn w:val="DefaultParagraphFont"/>
    <w:uiPriority w:val="99"/>
    <w:semiHidden/>
    <w:unhideWhenUsed/>
    <w:rsid w:val="002A1F5E"/>
    <w:rPr>
      <w:color w:val="0000FF"/>
      <w:u w:val="single"/>
    </w:rPr>
  </w:style>
  <w:style w:type="paragraph" w:styleId="NormalWeb">
    <w:name w:val="Normal (Web)"/>
    <w:basedOn w:val="Normal"/>
    <w:uiPriority w:val="99"/>
    <w:unhideWhenUsed/>
    <w:rsid w:val="002A1F5E"/>
  </w:style>
  <w:style w:type="paragraph" w:customStyle="1" w:styleId="elementtoproof">
    <w:name w:val="elementtoproof"/>
    <w:basedOn w:val="Normal"/>
    <w:uiPriority w:val="99"/>
    <w:semiHidden/>
    <w:rsid w:val="002A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1.safelinks.protection.outlook.com/?url=https%3A%2F%2Fwww.holocaustmuseumla.org%2Feducation&amp;data=05%7C02%7Cjudy.chiasson%40lausd.net%7C5b1387251edd4d71912608dc64a9feaf%7C042a40a1b1284ac48648016ffa121487%7C0%7C0%7C638495931595999067%7CUnknown%7CTWFpbGZsb3d8eyJWIjoiMC4wLjAwMDAiLCJQIjoiV2luMzIiLCJBTiI6Ik1haWwiLCJXVCI6Mn0%3D%7C0%7C%7C%7C&amp;sdata=F2uhlQIxiPJKcrgjqJSo6TXLT9aNYjpG8VYVfkaBD7s%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Chiasson, Judy</dc:creator>
  <cp:keywords/>
  <dc:description/>
  <cp:lastModifiedBy>Chiasson, Judy</cp:lastModifiedBy>
  <cp:revision>1</cp:revision>
  <dcterms:created xsi:type="dcterms:W3CDTF">2024-04-24T22:13:00Z</dcterms:created>
  <dcterms:modified xsi:type="dcterms:W3CDTF">2024-04-24T22:18:00Z</dcterms:modified>
</cp:coreProperties>
</file>